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2E29" w14:textId="44172ACC" w:rsidR="00AA5691" w:rsidRDefault="008E76D1" w:rsidP="00B61E07">
      <w:pPr>
        <w:jc w:val="center"/>
      </w:pPr>
    </w:p>
    <w:p w14:paraId="47D1B7B0" w14:textId="5B61A5F4" w:rsidR="00E23D50" w:rsidRDefault="00E23D50" w:rsidP="00E23D50">
      <w:pPr>
        <w:jc w:val="right"/>
      </w:pPr>
      <w:r>
        <w:t>September 2021</w:t>
      </w:r>
    </w:p>
    <w:p w14:paraId="4C287B8C" w14:textId="48189801" w:rsidR="00E23D50" w:rsidRDefault="00E23D50" w:rsidP="00E23D50">
      <w:pPr>
        <w:jc w:val="right"/>
      </w:pPr>
    </w:p>
    <w:p w14:paraId="728C38A6" w14:textId="1FE4EFBC" w:rsidR="00E23D50" w:rsidRDefault="00E23D50" w:rsidP="00480F20">
      <w:pPr>
        <w:jc w:val="both"/>
      </w:pPr>
      <w:r>
        <w:t>Dear Parents and Carers,</w:t>
      </w:r>
    </w:p>
    <w:p w14:paraId="6A058A42" w14:textId="797A4DB0" w:rsidR="00E23D50" w:rsidRDefault="00E23D50" w:rsidP="00480F20">
      <w:pPr>
        <w:jc w:val="both"/>
      </w:pPr>
      <w:r>
        <w:t xml:space="preserve">In March 2021, with the </w:t>
      </w:r>
      <w:r w:rsidR="0048390B">
        <w:t xml:space="preserve">assistance </w:t>
      </w:r>
      <w:r>
        <w:t xml:space="preserve">of World City Links, </w:t>
      </w:r>
      <w:r w:rsidR="00480F20">
        <w:t xml:space="preserve">OIEA </w:t>
      </w:r>
      <w:r>
        <w:t>submitted a bid to the Turing Scheme</w:t>
      </w:r>
      <w:r w:rsidR="003B5A5C">
        <w:t>, for funding to support an educational visit for our 2021-22 Year 10</w:t>
      </w:r>
      <w:r w:rsidR="00480F20">
        <w:t xml:space="preserve"> students</w:t>
      </w:r>
      <w:r w:rsidR="003B5A5C">
        <w:t xml:space="preserve"> to Thailand. In July, we were thrilled to receive news that our bid had been successful. </w:t>
      </w:r>
      <w:r w:rsidR="00DF1D3A">
        <w:t xml:space="preserve">This bid will mean that the trip is heavily subsidised and will be </w:t>
      </w:r>
      <w:r w:rsidR="00480F20">
        <w:t>accessible to</w:t>
      </w:r>
      <w:r w:rsidR="00DF1D3A">
        <w:t xml:space="preserve"> our students. Please see overleaf for more information. </w:t>
      </w:r>
    </w:p>
    <w:p w14:paraId="092521F2" w14:textId="3D44F6E6" w:rsidR="005B287C" w:rsidRDefault="003B5A5C" w:rsidP="00480F20">
      <w:pPr>
        <w:jc w:val="both"/>
      </w:pPr>
      <w:r>
        <w:t>The Turing Scheme is a UK Government scheme to provide funding for international opportunities in education across the work, to offer students life-changing learning experience in another country. The scheme aims to forge new relationships across the world and to support equal access to all students and learners, regardless of th</w:t>
      </w:r>
      <w:r w:rsidR="005B287C">
        <w:t xml:space="preserve">eir background, and to give participants vital skills to bridge the gap between education and the world of work. </w:t>
      </w:r>
    </w:p>
    <w:p w14:paraId="19C0B40B" w14:textId="4744BDE3" w:rsidR="00DE14FC" w:rsidRDefault="00DE14FC" w:rsidP="00480F20">
      <w:pPr>
        <w:jc w:val="both"/>
      </w:pPr>
      <w:r>
        <w:t xml:space="preserve">We have chosen </w:t>
      </w:r>
      <w:r w:rsidR="00A44696">
        <w:t xml:space="preserve">Bangkok, </w:t>
      </w:r>
      <w:r>
        <w:t xml:space="preserve">Thailand as our location, for a number of reasons. We know that the many students have found that the last 18 months of the </w:t>
      </w:r>
      <w:r w:rsidR="00480F20">
        <w:t>p</w:t>
      </w:r>
      <w:r>
        <w:t xml:space="preserve">andemic have affected their well-being and mental health. </w:t>
      </w:r>
      <w:r w:rsidR="00480F20">
        <w:t xml:space="preserve">Visiting </w:t>
      </w:r>
      <w:r>
        <w:t xml:space="preserve">Thailand, a predominantly Buddhist country, will give our students a very different perspective on how to deal with change and challenge. </w:t>
      </w:r>
      <w:r w:rsidR="00A44696">
        <w:t>Also,</w:t>
      </w:r>
      <w:r>
        <w:t xml:space="preserve"> our Governor, Trevor Hunter, has a longstanding </w:t>
      </w:r>
      <w:r w:rsidR="00A44696">
        <w:t xml:space="preserve">commitment to </w:t>
      </w:r>
      <w:r>
        <w:t>providing eye-care for students at a residential school for young people with special educational needs</w:t>
      </w:r>
      <w:r w:rsidR="00A44696">
        <w:t xml:space="preserve"> in Bangkok</w:t>
      </w:r>
      <w:r>
        <w:t xml:space="preserve">. Our students will visit the school and we hope will be the </w:t>
      </w:r>
      <w:r w:rsidR="00A44696">
        <w:t xml:space="preserve">start of a long-term link between OIEA and Rainbow House in Bangkok. </w:t>
      </w:r>
    </w:p>
    <w:p w14:paraId="307E994A" w14:textId="47E3F5CA" w:rsidR="00A44696" w:rsidRDefault="00A44696" w:rsidP="00480F20">
      <w:pPr>
        <w:jc w:val="both"/>
      </w:pPr>
      <w:r>
        <w:t>The planned departure date for the visit is 31</w:t>
      </w:r>
      <w:r w:rsidRPr="00A44696">
        <w:rPr>
          <w:vertAlign w:val="superscript"/>
        </w:rPr>
        <w:t>st</w:t>
      </w:r>
      <w:r>
        <w:t xml:space="preserve"> March 2021. Students will spend 6 days in Bangkok. The dates may change slightly due to the availability of flights. Whist they are </w:t>
      </w:r>
      <w:r w:rsidR="006948DC">
        <w:t>in Bangkok,</w:t>
      </w:r>
      <w:r>
        <w:t xml:space="preserve"> our participants will</w:t>
      </w:r>
      <w:r w:rsidR="00392395">
        <w:t xml:space="preserve"> have</w:t>
      </w:r>
      <w:r>
        <w:t>:</w:t>
      </w:r>
    </w:p>
    <w:p w14:paraId="4213DE3F" w14:textId="3847110E" w:rsidR="00A44696" w:rsidRDefault="00392395" w:rsidP="00480F20">
      <w:pPr>
        <w:pStyle w:val="ListParagraph"/>
        <w:numPr>
          <w:ilvl w:val="0"/>
          <w:numId w:val="1"/>
        </w:numPr>
        <w:jc w:val="both"/>
      </w:pPr>
      <w:r>
        <w:t>T</w:t>
      </w:r>
      <w:r w:rsidR="00A44696">
        <w:t xml:space="preserve">wo days sightseeing. The exact activities will be confirmed after discussion with </w:t>
      </w:r>
      <w:r>
        <w:t xml:space="preserve">the students but may include visits to Buddhist Temples, and Elephant sanctuary, markets and a boat trip. </w:t>
      </w:r>
    </w:p>
    <w:p w14:paraId="03921DFE" w14:textId="75672D49" w:rsidR="00392395" w:rsidRPr="00392395" w:rsidRDefault="00392395" w:rsidP="00480F20">
      <w:pPr>
        <w:pStyle w:val="ListParagraph"/>
        <w:numPr>
          <w:ilvl w:val="0"/>
          <w:numId w:val="1"/>
        </w:numPr>
        <w:jc w:val="both"/>
      </w:pPr>
      <w:r>
        <w:t xml:space="preserve">Three days visiting the </w:t>
      </w:r>
      <w:proofErr w:type="spellStart"/>
      <w:r w:rsidRPr="00392395">
        <w:t>Prayamonthaturadsrip</w:t>
      </w:r>
      <w:proofErr w:type="spellEnd"/>
      <w:r w:rsidRPr="00392395">
        <w:t xml:space="preserve"> School</w:t>
      </w:r>
      <w:r>
        <w:t xml:space="preserve"> in Bangkok</w:t>
      </w:r>
      <w:r w:rsidRPr="00392395">
        <w:t xml:space="preserve"> </w:t>
      </w:r>
      <w:r>
        <w:t xml:space="preserve">where they will </w:t>
      </w:r>
      <w:r w:rsidRPr="00392395">
        <w:t>experience education in a Thai school</w:t>
      </w:r>
      <w:r>
        <w:t xml:space="preserve"> and </w:t>
      </w:r>
      <w:r w:rsidRPr="00392395">
        <w:t>meet Thai students of a similar age.</w:t>
      </w:r>
    </w:p>
    <w:p w14:paraId="680407BB" w14:textId="19E992CA" w:rsidR="00392395" w:rsidRDefault="00392395" w:rsidP="00480F20">
      <w:pPr>
        <w:pStyle w:val="ListParagraph"/>
        <w:numPr>
          <w:ilvl w:val="0"/>
          <w:numId w:val="1"/>
        </w:numPr>
        <w:jc w:val="both"/>
      </w:pPr>
      <w:r>
        <w:t xml:space="preserve">One day visiting Rainbow House in </w:t>
      </w:r>
      <w:proofErr w:type="spellStart"/>
      <w:r>
        <w:t>Nonthburi</w:t>
      </w:r>
      <w:proofErr w:type="spellEnd"/>
      <w:r>
        <w:t>, Bangkok.</w:t>
      </w:r>
    </w:p>
    <w:p w14:paraId="1E75DBD6" w14:textId="2A210FA7" w:rsidR="00392395" w:rsidRDefault="00DF1D3A" w:rsidP="00480F20">
      <w:pPr>
        <w:jc w:val="both"/>
      </w:pPr>
      <w:r>
        <w:t xml:space="preserve">Mr Forster, Mrs Marriott and Miss Ferns are leading the trip. There will also be a </w:t>
      </w:r>
      <w:r w:rsidR="00480F20">
        <w:t>member</w:t>
      </w:r>
      <w:r>
        <w:t xml:space="preserve"> of staff from World City Links to support in Bangkok. There are places on the trip for 16 students maximum.  </w:t>
      </w:r>
      <w:r w:rsidR="00392395">
        <w:t xml:space="preserve">Students will stay in a </w:t>
      </w:r>
      <w:r>
        <w:t>4</w:t>
      </w:r>
      <w:r w:rsidR="00277C67">
        <w:t>*</w:t>
      </w:r>
      <w:r>
        <w:t>or 5</w:t>
      </w:r>
      <w:r w:rsidR="00277C67">
        <w:t xml:space="preserve">* </w:t>
      </w:r>
      <w:r w:rsidR="00392395">
        <w:t xml:space="preserve">hotel. World </w:t>
      </w:r>
      <w:r w:rsidR="00277C67">
        <w:t>City Links</w:t>
      </w:r>
      <w:r w:rsidR="00392395">
        <w:t xml:space="preserve"> usually use the </w:t>
      </w:r>
      <w:proofErr w:type="spellStart"/>
      <w:r>
        <w:t>Sukosol</w:t>
      </w:r>
      <w:proofErr w:type="spellEnd"/>
      <w:r>
        <w:t xml:space="preserve"> Hotel in Bangkok, however if this is not available a hotel of a similar standard will be used. </w:t>
      </w:r>
    </w:p>
    <w:p w14:paraId="04221516" w14:textId="2E575E13" w:rsidR="00DF1D3A" w:rsidRDefault="00DF1D3A" w:rsidP="00480F20">
      <w:pPr>
        <w:jc w:val="both"/>
      </w:pPr>
      <w:r>
        <w:t xml:space="preserve">Students will have breakfast at the hotel. All other meals will be </w:t>
      </w:r>
      <w:r w:rsidR="008E76D1">
        <w:t>eaten</w:t>
      </w:r>
      <w:r>
        <w:t xml:space="preserve"> in restaurants and cafes or at the school. Please note that students will be eating Thai food for the most part. There will not be access to ‘Western’ style food at all meals. Also, </w:t>
      </w:r>
      <w:r w:rsidRPr="00DF1D3A">
        <w:t xml:space="preserve">please note that peanuts and groundnut oil are intrinsic parts of Thai cuisine. World City Links have confirmed that it is </w:t>
      </w:r>
      <w:r w:rsidRPr="00DF1D3A">
        <w:rPr>
          <w:b/>
          <w:bCs/>
        </w:rPr>
        <w:t>NOT</w:t>
      </w:r>
      <w:r w:rsidRPr="00DF1D3A">
        <w:t xml:space="preserve"> possible to ensure that food does not contain these ingredients. If you have any queries about this, please contact Oliver Forster in advance.</w:t>
      </w:r>
    </w:p>
    <w:p w14:paraId="3C67F8E3" w14:textId="7C381214" w:rsidR="00DF1D3A" w:rsidRDefault="00DF1D3A" w:rsidP="00480F20">
      <w:pPr>
        <w:jc w:val="both"/>
      </w:pPr>
      <w:r>
        <w:t>Students who have a place on the visit will be expected to become part of ‘Team Thailand’ This involves:</w:t>
      </w:r>
    </w:p>
    <w:p w14:paraId="56E4FF71" w14:textId="1808F9D8" w:rsidR="006A4400" w:rsidRDefault="006A4400" w:rsidP="00480F20">
      <w:pPr>
        <w:pStyle w:val="ListParagraph"/>
        <w:numPr>
          <w:ilvl w:val="0"/>
          <w:numId w:val="2"/>
        </w:numPr>
        <w:jc w:val="both"/>
      </w:pPr>
      <w:r>
        <w:t xml:space="preserve">Most importantly being super-positive, getting fully involved, challenging themselves and having fun. </w:t>
      </w:r>
    </w:p>
    <w:p w14:paraId="0E1A7E75" w14:textId="6BEBFA0F" w:rsidR="00DF1D3A" w:rsidRDefault="00DF1D3A" w:rsidP="00480F20">
      <w:pPr>
        <w:pStyle w:val="ListParagraph"/>
        <w:numPr>
          <w:ilvl w:val="0"/>
          <w:numId w:val="2"/>
        </w:numPr>
        <w:jc w:val="both"/>
      </w:pPr>
      <w:r>
        <w:t xml:space="preserve">Meetings after school every fortnight </w:t>
      </w:r>
      <w:r w:rsidR="006A4400">
        <w:t>for planning and team building</w:t>
      </w:r>
    </w:p>
    <w:p w14:paraId="5E440C70" w14:textId="6FA97CD9" w:rsidR="006A4400" w:rsidRDefault="006A4400" w:rsidP="00480F20">
      <w:pPr>
        <w:pStyle w:val="ListParagraph"/>
        <w:numPr>
          <w:ilvl w:val="0"/>
          <w:numId w:val="2"/>
        </w:numPr>
        <w:jc w:val="both"/>
      </w:pPr>
      <w:r>
        <w:t>Take part in fundraising for Rainbow House</w:t>
      </w:r>
    </w:p>
    <w:p w14:paraId="54277802" w14:textId="73148BF6" w:rsidR="006A4400" w:rsidRDefault="006A4400" w:rsidP="00480F20">
      <w:pPr>
        <w:pStyle w:val="ListParagraph"/>
        <w:numPr>
          <w:ilvl w:val="0"/>
          <w:numId w:val="2"/>
        </w:numPr>
        <w:jc w:val="both"/>
      </w:pPr>
      <w:r>
        <w:t>Visit a Thai restaurant and Buddhist Temple in the UK before the visit</w:t>
      </w:r>
    </w:p>
    <w:p w14:paraId="764A6003" w14:textId="48F8D6BA" w:rsidR="006A4400" w:rsidRDefault="006A4400" w:rsidP="00480F20">
      <w:pPr>
        <w:pStyle w:val="ListParagraph"/>
        <w:numPr>
          <w:ilvl w:val="0"/>
          <w:numId w:val="2"/>
        </w:numPr>
        <w:jc w:val="both"/>
      </w:pPr>
      <w:r>
        <w:t xml:space="preserve">Work with our RE and PSHE teams to incorporate their experiences into our lessons going forwards. </w:t>
      </w:r>
    </w:p>
    <w:p w14:paraId="0D5272B1" w14:textId="7BBD705D" w:rsidR="006A4400" w:rsidRDefault="006A4400" w:rsidP="00480F20">
      <w:pPr>
        <w:pStyle w:val="ListParagraph"/>
        <w:numPr>
          <w:ilvl w:val="0"/>
          <w:numId w:val="2"/>
        </w:numPr>
        <w:jc w:val="both"/>
      </w:pPr>
      <w:r>
        <w:lastRenderedPageBreak/>
        <w:t xml:space="preserve">Report back on the visit in a group to our Governors. </w:t>
      </w:r>
    </w:p>
    <w:p w14:paraId="343226B0" w14:textId="77777777" w:rsidR="00377470" w:rsidRDefault="00505476" w:rsidP="00480F20">
      <w:pPr>
        <w:jc w:val="both"/>
      </w:pPr>
      <w:r>
        <w:t xml:space="preserve">All of the flights, hotel costs and organisational costs incurred by World City Links are paid for through the grant from the Turing </w:t>
      </w:r>
      <w:r w:rsidR="00F9635D">
        <w:t>Scheme</w:t>
      </w:r>
      <w:r>
        <w:t xml:space="preserve">. Travel Insurance is paid for via the Ormiston Academies Trust insurance. In total this is approximately £1550 per student. </w:t>
      </w:r>
    </w:p>
    <w:p w14:paraId="40DBA6CC" w14:textId="6BD70D9D" w:rsidR="00F9635D" w:rsidRDefault="00F9635D" w:rsidP="00480F20">
      <w:pPr>
        <w:jc w:val="both"/>
      </w:pPr>
      <w:r>
        <w:t>The following is not covered by the grant from the Turing Scheme.</w:t>
      </w:r>
    </w:p>
    <w:p w14:paraId="20A220EF" w14:textId="4F481EEF" w:rsidR="00F9635D" w:rsidRPr="00F9635D" w:rsidRDefault="00F9635D" w:rsidP="00480F20">
      <w:pPr>
        <w:pStyle w:val="ListParagraph"/>
        <w:numPr>
          <w:ilvl w:val="0"/>
          <w:numId w:val="3"/>
        </w:numPr>
        <w:jc w:val="both"/>
      </w:pPr>
      <w:r w:rsidRPr="00F9635D">
        <w:t xml:space="preserve">Coach to and from </w:t>
      </w:r>
      <w:r>
        <w:t xml:space="preserve">the </w:t>
      </w:r>
      <w:r w:rsidRPr="00F9635D">
        <w:t>airport</w:t>
      </w:r>
    </w:p>
    <w:p w14:paraId="06D63730" w14:textId="688F772D" w:rsidR="00F9635D" w:rsidRPr="00F9635D" w:rsidRDefault="00F9635D" w:rsidP="00480F20">
      <w:pPr>
        <w:pStyle w:val="ListParagraph"/>
        <w:numPr>
          <w:ilvl w:val="0"/>
          <w:numId w:val="3"/>
        </w:numPr>
        <w:jc w:val="both"/>
      </w:pPr>
      <w:r>
        <w:t xml:space="preserve">Visit to a Buddhist </w:t>
      </w:r>
      <w:r w:rsidRPr="00F9635D">
        <w:t>Temple in UK</w:t>
      </w:r>
      <w:r w:rsidR="00D553E5" w:rsidRPr="00D553E5">
        <w:t xml:space="preserve"> </w:t>
      </w:r>
      <w:r w:rsidR="00D553E5">
        <w:t xml:space="preserve">and </w:t>
      </w:r>
      <w:r w:rsidR="00D553E5" w:rsidRPr="00F9635D">
        <w:t>Thai meal in UK</w:t>
      </w:r>
    </w:p>
    <w:p w14:paraId="630FCF0D" w14:textId="7CA582CF" w:rsidR="00F9635D" w:rsidRPr="00F9635D" w:rsidRDefault="00F9635D" w:rsidP="00480F20">
      <w:pPr>
        <w:pStyle w:val="ListParagraph"/>
        <w:numPr>
          <w:ilvl w:val="0"/>
          <w:numId w:val="3"/>
        </w:numPr>
        <w:jc w:val="both"/>
      </w:pPr>
      <w:r w:rsidRPr="00F9635D">
        <w:t>Lunch and Evening meals</w:t>
      </w:r>
      <w:r>
        <w:t xml:space="preserve"> in Thailand and airports. </w:t>
      </w:r>
    </w:p>
    <w:p w14:paraId="708722C6" w14:textId="77777777" w:rsidR="00F9635D" w:rsidRPr="00F9635D" w:rsidRDefault="00F9635D" w:rsidP="00480F20">
      <w:pPr>
        <w:pStyle w:val="ListParagraph"/>
        <w:numPr>
          <w:ilvl w:val="0"/>
          <w:numId w:val="3"/>
        </w:numPr>
        <w:jc w:val="both"/>
      </w:pPr>
      <w:r w:rsidRPr="00F9635D">
        <w:t>Activities in Thailand</w:t>
      </w:r>
    </w:p>
    <w:p w14:paraId="424779E2" w14:textId="07EAD98F" w:rsidR="00F9635D" w:rsidRDefault="00F9635D" w:rsidP="00480F20">
      <w:pPr>
        <w:jc w:val="both"/>
      </w:pPr>
      <w:r>
        <w:t xml:space="preserve">The cost per students in £375. If a student is eligible for Pupil Premium, the cost is £150. Parents can choose to pay in one instalment in October, or in four instalments from October to February. </w:t>
      </w:r>
      <w:r w:rsidR="002C6D0A">
        <w:t xml:space="preserve">(Note – Figures in brackets are for students who are eligible for Pupil Premium. </w:t>
      </w:r>
    </w:p>
    <w:p w14:paraId="6F739A91" w14:textId="459BAF38" w:rsidR="002C6D0A" w:rsidRPr="002C6D0A" w:rsidRDefault="002C6D0A" w:rsidP="00480F20">
      <w:pPr>
        <w:pStyle w:val="ListParagraph"/>
        <w:numPr>
          <w:ilvl w:val="0"/>
          <w:numId w:val="5"/>
        </w:numPr>
        <w:jc w:val="both"/>
      </w:pPr>
      <w:r w:rsidRPr="002C6D0A">
        <w:t>October: £125 deposit</w:t>
      </w:r>
      <w:r w:rsidRPr="002C6D0A">
        <w:tab/>
      </w:r>
      <w:r>
        <w:tab/>
      </w:r>
      <w:r w:rsidRPr="002C6D0A">
        <w:t>(£40)</w:t>
      </w:r>
    </w:p>
    <w:p w14:paraId="40FD93B4" w14:textId="77777777" w:rsidR="002C6D0A" w:rsidRPr="002C6D0A" w:rsidRDefault="002C6D0A" w:rsidP="00480F20">
      <w:pPr>
        <w:pStyle w:val="ListParagraph"/>
        <w:numPr>
          <w:ilvl w:val="0"/>
          <w:numId w:val="5"/>
        </w:numPr>
        <w:jc w:val="both"/>
      </w:pPr>
      <w:r w:rsidRPr="002C6D0A">
        <w:t>November: £75</w:t>
      </w:r>
      <w:r w:rsidRPr="002C6D0A">
        <w:tab/>
      </w:r>
      <w:r w:rsidRPr="002C6D0A">
        <w:tab/>
      </w:r>
      <w:r w:rsidRPr="002C6D0A">
        <w:tab/>
        <w:t>(£40)</w:t>
      </w:r>
    </w:p>
    <w:p w14:paraId="5B1830F0" w14:textId="77777777" w:rsidR="002C6D0A" w:rsidRPr="002C6D0A" w:rsidRDefault="002C6D0A" w:rsidP="00480F20">
      <w:pPr>
        <w:pStyle w:val="ListParagraph"/>
        <w:numPr>
          <w:ilvl w:val="0"/>
          <w:numId w:val="5"/>
        </w:numPr>
        <w:jc w:val="both"/>
      </w:pPr>
      <w:r w:rsidRPr="002C6D0A">
        <w:t>January: £75</w:t>
      </w:r>
      <w:r w:rsidRPr="002C6D0A">
        <w:tab/>
      </w:r>
      <w:r w:rsidRPr="002C6D0A">
        <w:tab/>
      </w:r>
      <w:r w:rsidRPr="002C6D0A">
        <w:tab/>
        <w:t>(£30)</w:t>
      </w:r>
    </w:p>
    <w:p w14:paraId="54420265" w14:textId="241C059D" w:rsidR="00F9635D" w:rsidRDefault="002C6D0A" w:rsidP="00480F20">
      <w:pPr>
        <w:pStyle w:val="ListParagraph"/>
        <w:numPr>
          <w:ilvl w:val="0"/>
          <w:numId w:val="5"/>
        </w:numPr>
        <w:jc w:val="both"/>
      </w:pPr>
      <w:r w:rsidRPr="002C6D0A">
        <w:t>February: £100</w:t>
      </w:r>
      <w:r w:rsidRPr="002C6D0A">
        <w:tab/>
      </w:r>
      <w:r w:rsidRPr="002C6D0A">
        <w:tab/>
      </w:r>
      <w:r w:rsidRPr="002C6D0A">
        <w:tab/>
        <w:t>(£40)</w:t>
      </w:r>
    </w:p>
    <w:p w14:paraId="36D41BB8" w14:textId="29652571" w:rsidR="00CA49C9" w:rsidRDefault="002C6D0A" w:rsidP="00480F20">
      <w:pPr>
        <w:jc w:val="both"/>
      </w:pPr>
      <w:r>
        <w:t xml:space="preserve">It is important to note that </w:t>
      </w:r>
      <w:r w:rsidR="00CA49C9">
        <w:t xml:space="preserve">payments are non-refundable if a student drops out of the trip unless for specified reasons that are covered </w:t>
      </w:r>
      <w:r w:rsidR="009740D3">
        <w:t>(e.g.,</w:t>
      </w:r>
      <w:r w:rsidR="00CA49C9">
        <w:t xml:space="preserve"> death of a close family member or serious ill health</w:t>
      </w:r>
      <w:r w:rsidR="009740D3">
        <w:t>)</w:t>
      </w:r>
      <w:r w:rsidR="00B602C8">
        <w:t xml:space="preserve">, </w:t>
      </w:r>
      <w:r w:rsidR="00B602C8" w:rsidRPr="00377470">
        <w:rPr>
          <w:u w:val="single"/>
        </w:rPr>
        <w:t>unless</w:t>
      </w:r>
      <w:r w:rsidR="00B602C8" w:rsidRPr="00377470">
        <w:t xml:space="preserve"> </w:t>
      </w:r>
      <w:r w:rsidR="00B602C8">
        <w:t>a student can be found to replace them. This is because there are costs incurred with World City Links, that would need to be covered, if a student did not attend the trip. Please note the i</w:t>
      </w:r>
      <w:r w:rsidR="00CA49C9">
        <w:t xml:space="preserve">nsurance schemes are currently not covering Covid under their ill health policy. Please speak to me if you have any queries over this. </w:t>
      </w:r>
    </w:p>
    <w:p w14:paraId="1EF1CCC6" w14:textId="2188A1A3" w:rsidR="00CA49C9" w:rsidRDefault="00CA49C9" w:rsidP="00480F20">
      <w:pPr>
        <w:jc w:val="both"/>
      </w:pPr>
      <w:r>
        <w:t>We also suggest that student</w:t>
      </w:r>
      <w:r w:rsidR="00D553E5">
        <w:t xml:space="preserve">s </w:t>
      </w:r>
      <w:r>
        <w:t>will need £15 p</w:t>
      </w:r>
      <w:r w:rsidR="00B602C8">
        <w:t>e</w:t>
      </w:r>
      <w:r>
        <w:t xml:space="preserve">r day for spending money. </w:t>
      </w:r>
      <w:r w:rsidR="006948DC">
        <w:t xml:space="preserve">Students will need a valid UK passport with at least 6 months to run. We do not yet know if Thailand or the UK governments will insist on COVID vaccinations for travel. However, there is discussion in the media that this may happen, so please be aware and prepared. </w:t>
      </w:r>
    </w:p>
    <w:p w14:paraId="284F47B4" w14:textId="11ADB778" w:rsidR="00CA49C9" w:rsidRDefault="00CA49C9" w:rsidP="00480F20">
      <w:pPr>
        <w:jc w:val="both"/>
      </w:pPr>
      <w:r>
        <w:t xml:space="preserve">So now for the key question, how do students get selected for the trip. </w:t>
      </w:r>
    </w:p>
    <w:p w14:paraId="1B606985" w14:textId="3B3FB412" w:rsidR="006948DC" w:rsidRDefault="006948DC" w:rsidP="00480F20">
      <w:pPr>
        <w:pStyle w:val="ListParagraph"/>
        <w:numPr>
          <w:ilvl w:val="0"/>
          <w:numId w:val="5"/>
        </w:numPr>
        <w:jc w:val="both"/>
      </w:pPr>
      <w:r w:rsidRPr="006948DC">
        <w:t xml:space="preserve">4th October – Application letters – no more than 150 words – handed in to Mr Forster, Mrs Marriott or Miss Ferns, along with </w:t>
      </w:r>
      <w:r>
        <w:t>consent form</w:t>
      </w:r>
      <w:r w:rsidRPr="006948DC">
        <w:t xml:space="preserve"> from parents/carers to apply. </w:t>
      </w:r>
    </w:p>
    <w:p w14:paraId="1D244AD3" w14:textId="42964EF8" w:rsidR="006948DC" w:rsidRPr="006948DC" w:rsidRDefault="006948DC" w:rsidP="00480F20">
      <w:pPr>
        <w:pStyle w:val="ListParagraph"/>
        <w:numPr>
          <w:ilvl w:val="0"/>
          <w:numId w:val="5"/>
        </w:numPr>
        <w:jc w:val="both"/>
      </w:pPr>
      <w:r w:rsidRPr="006948DC">
        <w:t xml:space="preserve">Wednesday 6th Oct to Tuesday 12th Oct. Students meet with Mr Forster to discuss their application. </w:t>
      </w:r>
    </w:p>
    <w:p w14:paraId="14573388" w14:textId="77777777" w:rsidR="006948DC" w:rsidRPr="006948DC" w:rsidRDefault="006948DC" w:rsidP="00480F20">
      <w:pPr>
        <w:pStyle w:val="ListParagraph"/>
        <w:numPr>
          <w:ilvl w:val="0"/>
          <w:numId w:val="5"/>
        </w:numPr>
        <w:jc w:val="both"/>
      </w:pPr>
      <w:r w:rsidRPr="006948DC">
        <w:t>Thursday 14th Oct. Students and their parents/carers informed if they have a place on the visit or not.</w:t>
      </w:r>
    </w:p>
    <w:p w14:paraId="7060A8B1" w14:textId="5CEDDA82" w:rsidR="006948DC" w:rsidRPr="006948DC" w:rsidRDefault="006948DC" w:rsidP="00480F20">
      <w:pPr>
        <w:pStyle w:val="ListParagraph"/>
        <w:numPr>
          <w:ilvl w:val="0"/>
          <w:numId w:val="5"/>
        </w:numPr>
        <w:jc w:val="both"/>
      </w:pPr>
      <w:r w:rsidRPr="006948DC">
        <w:t xml:space="preserve">Meeting at Lunchtime on Friday 15th </w:t>
      </w:r>
      <w:r>
        <w:t xml:space="preserve">October </w:t>
      </w:r>
      <w:r w:rsidRPr="006948DC">
        <w:t xml:space="preserve">for all students. </w:t>
      </w:r>
    </w:p>
    <w:p w14:paraId="473488A9" w14:textId="57DA25A8" w:rsidR="006948DC" w:rsidRPr="006948DC" w:rsidRDefault="006948DC" w:rsidP="00480F20">
      <w:pPr>
        <w:pStyle w:val="ListParagraph"/>
        <w:numPr>
          <w:ilvl w:val="0"/>
          <w:numId w:val="5"/>
        </w:numPr>
        <w:jc w:val="both"/>
      </w:pPr>
      <w:r w:rsidRPr="006948DC">
        <w:t>Thursday 21st October. Students and parents/carers confirm that they want to take up the place, by paying the non-refundable deposit payment of £125 (40</w:t>
      </w:r>
      <w:r>
        <w:t xml:space="preserve"> </w:t>
      </w:r>
      <w:r w:rsidR="00391030">
        <w:t>for</w:t>
      </w:r>
      <w:r>
        <w:t xml:space="preserve"> Pupil Premium Eligible students</w:t>
      </w:r>
      <w:r w:rsidRPr="006948DC">
        <w:t>) by parent pay</w:t>
      </w:r>
    </w:p>
    <w:p w14:paraId="456B86B3" w14:textId="32A9DB31" w:rsidR="006948DC" w:rsidRPr="006948DC" w:rsidRDefault="006948DC" w:rsidP="00480F20">
      <w:pPr>
        <w:pStyle w:val="ListParagraph"/>
        <w:numPr>
          <w:ilvl w:val="0"/>
          <w:numId w:val="5"/>
        </w:numPr>
        <w:jc w:val="both"/>
      </w:pPr>
      <w:r w:rsidRPr="006948DC">
        <w:t>Wednesday 3rd November: After</w:t>
      </w:r>
      <w:r w:rsidR="00B602C8">
        <w:t xml:space="preserve"> </w:t>
      </w:r>
      <w:r w:rsidRPr="006948DC">
        <w:t xml:space="preserve">school meeting for parents, carers and students. </w:t>
      </w:r>
    </w:p>
    <w:p w14:paraId="62D568F6" w14:textId="097DC034" w:rsidR="00F9635D" w:rsidRDefault="00D553E5" w:rsidP="00480F20">
      <w:pPr>
        <w:jc w:val="both"/>
      </w:pPr>
      <w:r>
        <w:t xml:space="preserve">Support will be given by form tutors and the SEN team if students need help with their application. </w:t>
      </w:r>
    </w:p>
    <w:p w14:paraId="1485B5C9" w14:textId="2CDD74DD" w:rsidR="00505476" w:rsidRDefault="00D553E5" w:rsidP="00480F20">
      <w:pPr>
        <w:jc w:val="both"/>
      </w:pPr>
      <w:r>
        <w:t>If you have any queries, please do not hesitate to contact me,</w:t>
      </w:r>
    </w:p>
    <w:p w14:paraId="7805182C" w14:textId="2CB37AF8" w:rsidR="00D553E5" w:rsidRDefault="00D553E5" w:rsidP="00480F20">
      <w:pPr>
        <w:spacing w:after="0"/>
        <w:jc w:val="both"/>
      </w:pPr>
    </w:p>
    <w:p w14:paraId="7C815807" w14:textId="77777777" w:rsidR="00377470" w:rsidRDefault="00377470" w:rsidP="00480F20">
      <w:pPr>
        <w:spacing w:after="0"/>
        <w:jc w:val="both"/>
      </w:pPr>
    </w:p>
    <w:p w14:paraId="1C1C3184" w14:textId="0E8E6C4C" w:rsidR="00D553E5" w:rsidRDefault="00D553E5" w:rsidP="00480F20">
      <w:pPr>
        <w:spacing w:after="0"/>
        <w:jc w:val="both"/>
      </w:pPr>
      <w:r>
        <w:t>Oliver Forster</w:t>
      </w:r>
    </w:p>
    <w:p w14:paraId="4560CC1B" w14:textId="091AFFE1" w:rsidR="00DF1D3A" w:rsidRDefault="00D553E5" w:rsidP="00480F20">
      <w:pPr>
        <w:spacing w:after="0"/>
        <w:jc w:val="both"/>
      </w:pPr>
      <w:r>
        <w:t>Vice Principal</w:t>
      </w:r>
    </w:p>
    <w:sectPr w:rsidR="00DF1D3A" w:rsidSect="00B61E0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F861" w14:textId="77777777" w:rsidR="00B61E07" w:rsidRDefault="00B61E07" w:rsidP="00B61E07">
      <w:pPr>
        <w:spacing w:after="0" w:line="240" w:lineRule="auto"/>
      </w:pPr>
      <w:r>
        <w:separator/>
      </w:r>
    </w:p>
  </w:endnote>
  <w:endnote w:type="continuationSeparator" w:id="0">
    <w:p w14:paraId="56493EB9" w14:textId="77777777" w:rsidR="00B61E07" w:rsidRDefault="00B61E07" w:rsidP="00B6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3578" w14:textId="77777777" w:rsidR="00B61E07" w:rsidRDefault="00B61E07" w:rsidP="00B61E07">
      <w:pPr>
        <w:spacing w:after="0" w:line="240" w:lineRule="auto"/>
      </w:pPr>
      <w:r>
        <w:separator/>
      </w:r>
    </w:p>
  </w:footnote>
  <w:footnote w:type="continuationSeparator" w:id="0">
    <w:p w14:paraId="398BCD19" w14:textId="77777777" w:rsidR="00B61E07" w:rsidRDefault="00B61E07" w:rsidP="00B61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DCD4" w14:textId="371E07E8" w:rsidR="00B61E07" w:rsidRDefault="00B61E07">
    <w:pPr>
      <w:pStyle w:val="Header"/>
    </w:pPr>
    <w:r>
      <w:rPr>
        <w:noProof/>
      </w:rPr>
      <w:drawing>
        <wp:inline distT="0" distB="0" distL="0" distR="0" wp14:anchorId="17534307" wp14:editId="56FD5D0A">
          <wp:extent cx="2121162" cy="90315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1569" cy="911840"/>
                  </a:xfrm>
                  <a:prstGeom prst="rect">
                    <a:avLst/>
                  </a:prstGeom>
                </pic:spPr>
              </pic:pic>
            </a:graphicData>
          </a:graphic>
        </wp:inline>
      </w:drawing>
    </w:r>
    <w:r>
      <w:t xml:space="preserve">    </w:t>
    </w:r>
    <w:r>
      <w:rPr>
        <w:noProof/>
      </w:rPr>
      <w:tab/>
    </w:r>
    <w:r>
      <w:rPr>
        <w:noProof/>
      </w:rPr>
      <w:drawing>
        <wp:inline distT="0" distB="0" distL="0" distR="0" wp14:anchorId="256D8280" wp14:editId="04C0997E">
          <wp:extent cx="2454081" cy="797052"/>
          <wp:effectExtent l="0" t="0" r="3810"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64655" cy="800486"/>
                  </a:xfrm>
                  <a:prstGeom prst="rect">
                    <a:avLst/>
                  </a:prstGeom>
                </pic:spPr>
              </pic:pic>
            </a:graphicData>
          </a:graphic>
        </wp:inline>
      </w:drawing>
    </w:r>
    <w:r>
      <w:rPr>
        <w:noProof/>
      </w:rPr>
      <w:t xml:space="preserve">     </w:t>
    </w:r>
    <w:r w:rsidRPr="00B61E07">
      <w:rPr>
        <w:noProof/>
      </w:rPr>
      <w:drawing>
        <wp:inline distT="0" distB="0" distL="0" distR="0" wp14:anchorId="16222082" wp14:editId="3645CACF">
          <wp:extent cx="1676634" cy="943107"/>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3"/>
                  <a:stretch>
                    <a:fillRect/>
                  </a:stretch>
                </pic:blipFill>
                <pic:spPr>
                  <a:xfrm>
                    <a:off x="0" y="0"/>
                    <a:ext cx="1676634" cy="943107"/>
                  </a:xfrm>
                  <a:prstGeom prst="rect">
                    <a:avLst/>
                  </a:prstGeom>
                </pic:spPr>
              </pic:pic>
            </a:graphicData>
          </a:graphic>
        </wp:inline>
      </w:drawing>
    </w:r>
  </w:p>
  <w:p w14:paraId="39EDF3A3" w14:textId="77777777" w:rsidR="00B61E07" w:rsidRDefault="00B61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1CF8"/>
    <w:multiLevelType w:val="hybridMultilevel"/>
    <w:tmpl w:val="0D8E5E7A"/>
    <w:lvl w:ilvl="0" w:tplc="C38A1E7A">
      <w:start w:val="1"/>
      <w:numFmt w:val="decimal"/>
      <w:lvlText w:val="%1."/>
      <w:lvlJc w:val="left"/>
      <w:pPr>
        <w:tabs>
          <w:tab w:val="num" w:pos="720"/>
        </w:tabs>
        <w:ind w:left="720" w:hanging="360"/>
      </w:pPr>
    </w:lvl>
    <w:lvl w:ilvl="1" w:tplc="9D44A0F2" w:tentative="1">
      <w:start w:val="1"/>
      <w:numFmt w:val="decimal"/>
      <w:lvlText w:val="%2."/>
      <w:lvlJc w:val="left"/>
      <w:pPr>
        <w:tabs>
          <w:tab w:val="num" w:pos="1440"/>
        </w:tabs>
        <w:ind w:left="1440" w:hanging="360"/>
      </w:pPr>
    </w:lvl>
    <w:lvl w:ilvl="2" w:tplc="E03E257A" w:tentative="1">
      <w:start w:val="1"/>
      <w:numFmt w:val="decimal"/>
      <w:lvlText w:val="%3."/>
      <w:lvlJc w:val="left"/>
      <w:pPr>
        <w:tabs>
          <w:tab w:val="num" w:pos="2160"/>
        </w:tabs>
        <w:ind w:left="2160" w:hanging="360"/>
      </w:pPr>
    </w:lvl>
    <w:lvl w:ilvl="3" w:tplc="1CD8E872" w:tentative="1">
      <w:start w:val="1"/>
      <w:numFmt w:val="decimal"/>
      <w:lvlText w:val="%4."/>
      <w:lvlJc w:val="left"/>
      <w:pPr>
        <w:tabs>
          <w:tab w:val="num" w:pos="2880"/>
        </w:tabs>
        <w:ind w:left="2880" w:hanging="360"/>
      </w:pPr>
    </w:lvl>
    <w:lvl w:ilvl="4" w:tplc="1BFE4A20" w:tentative="1">
      <w:start w:val="1"/>
      <w:numFmt w:val="decimal"/>
      <w:lvlText w:val="%5."/>
      <w:lvlJc w:val="left"/>
      <w:pPr>
        <w:tabs>
          <w:tab w:val="num" w:pos="3600"/>
        </w:tabs>
        <w:ind w:left="3600" w:hanging="360"/>
      </w:pPr>
    </w:lvl>
    <w:lvl w:ilvl="5" w:tplc="1E5C155A" w:tentative="1">
      <w:start w:val="1"/>
      <w:numFmt w:val="decimal"/>
      <w:lvlText w:val="%6."/>
      <w:lvlJc w:val="left"/>
      <w:pPr>
        <w:tabs>
          <w:tab w:val="num" w:pos="4320"/>
        </w:tabs>
        <w:ind w:left="4320" w:hanging="360"/>
      </w:pPr>
    </w:lvl>
    <w:lvl w:ilvl="6" w:tplc="927ABB02" w:tentative="1">
      <w:start w:val="1"/>
      <w:numFmt w:val="decimal"/>
      <w:lvlText w:val="%7."/>
      <w:lvlJc w:val="left"/>
      <w:pPr>
        <w:tabs>
          <w:tab w:val="num" w:pos="5040"/>
        </w:tabs>
        <w:ind w:left="5040" w:hanging="360"/>
      </w:pPr>
    </w:lvl>
    <w:lvl w:ilvl="7" w:tplc="E0407E9A" w:tentative="1">
      <w:start w:val="1"/>
      <w:numFmt w:val="decimal"/>
      <w:lvlText w:val="%8."/>
      <w:lvlJc w:val="left"/>
      <w:pPr>
        <w:tabs>
          <w:tab w:val="num" w:pos="5760"/>
        </w:tabs>
        <w:ind w:left="5760" w:hanging="360"/>
      </w:pPr>
    </w:lvl>
    <w:lvl w:ilvl="8" w:tplc="58541BC0" w:tentative="1">
      <w:start w:val="1"/>
      <w:numFmt w:val="decimal"/>
      <w:lvlText w:val="%9."/>
      <w:lvlJc w:val="left"/>
      <w:pPr>
        <w:tabs>
          <w:tab w:val="num" w:pos="6480"/>
        </w:tabs>
        <w:ind w:left="6480" w:hanging="360"/>
      </w:pPr>
    </w:lvl>
  </w:abstractNum>
  <w:abstractNum w:abstractNumId="1" w15:restartNumberingAfterBreak="0">
    <w:nsid w:val="29711641"/>
    <w:multiLevelType w:val="hybridMultilevel"/>
    <w:tmpl w:val="C258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81F34"/>
    <w:multiLevelType w:val="hybridMultilevel"/>
    <w:tmpl w:val="6796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61A38"/>
    <w:multiLevelType w:val="hybridMultilevel"/>
    <w:tmpl w:val="FAAA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11F02"/>
    <w:multiLevelType w:val="hybridMultilevel"/>
    <w:tmpl w:val="979E09C6"/>
    <w:lvl w:ilvl="0" w:tplc="5922E82C">
      <w:start w:val="1"/>
      <w:numFmt w:val="bullet"/>
      <w:lvlText w:val="•"/>
      <w:lvlJc w:val="left"/>
      <w:pPr>
        <w:tabs>
          <w:tab w:val="num" w:pos="720"/>
        </w:tabs>
        <w:ind w:left="720" w:hanging="360"/>
      </w:pPr>
      <w:rPr>
        <w:rFonts w:ascii="Arial" w:hAnsi="Arial" w:hint="default"/>
      </w:rPr>
    </w:lvl>
    <w:lvl w:ilvl="1" w:tplc="9D06664C" w:tentative="1">
      <w:start w:val="1"/>
      <w:numFmt w:val="bullet"/>
      <w:lvlText w:val="•"/>
      <w:lvlJc w:val="left"/>
      <w:pPr>
        <w:tabs>
          <w:tab w:val="num" w:pos="1440"/>
        </w:tabs>
        <w:ind w:left="1440" w:hanging="360"/>
      </w:pPr>
      <w:rPr>
        <w:rFonts w:ascii="Arial" w:hAnsi="Arial" w:hint="default"/>
      </w:rPr>
    </w:lvl>
    <w:lvl w:ilvl="2" w:tplc="F5242D04" w:tentative="1">
      <w:start w:val="1"/>
      <w:numFmt w:val="bullet"/>
      <w:lvlText w:val="•"/>
      <w:lvlJc w:val="left"/>
      <w:pPr>
        <w:tabs>
          <w:tab w:val="num" w:pos="2160"/>
        </w:tabs>
        <w:ind w:left="2160" w:hanging="360"/>
      </w:pPr>
      <w:rPr>
        <w:rFonts w:ascii="Arial" w:hAnsi="Arial" w:hint="default"/>
      </w:rPr>
    </w:lvl>
    <w:lvl w:ilvl="3" w:tplc="467A4976" w:tentative="1">
      <w:start w:val="1"/>
      <w:numFmt w:val="bullet"/>
      <w:lvlText w:val="•"/>
      <w:lvlJc w:val="left"/>
      <w:pPr>
        <w:tabs>
          <w:tab w:val="num" w:pos="2880"/>
        </w:tabs>
        <w:ind w:left="2880" w:hanging="360"/>
      </w:pPr>
      <w:rPr>
        <w:rFonts w:ascii="Arial" w:hAnsi="Arial" w:hint="default"/>
      </w:rPr>
    </w:lvl>
    <w:lvl w:ilvl="4" w:tplc="B37288BA" w:tentative="1">
      <w:start w:val="1"/>
      <w:numFmt w:val="bullet"/>
      <w:lvlText w:val="•"/>
      <w:lvlJc w:val="left"/>
      <w:pPr>
        <w:tabs>
          <w:tab w:val="num" w:pos="3600"/>
        </w:tabs>
        <w:ind w:left="3600" w:hanging="360"/>
      </w:pPr>
      <w:rPr>
        <w:rFonts w:ascii="Arial" w:hAnsi="Arial" w:hint="default"/>
      </w:rPr>
    </w:lvl>
    <w:lvl w:ilvl="5" w:tplc="D674BAAA" w:tentative="1">
      <w:start w:val="1"/>
      <w:numFmt w:val="bullet"/>
      <w:lvlText w:val="•"/>
      <w:lvlJc w:val="left"/>
      <w:pPr>
        <w:tabs>
          <w:tab w:val="num" w:pos="4320"/>
        </w:tabs>
        <w:ind w:left="4320" w:hanging="360"/>
      </w:pPr>
      <w:rPr>
        <w:rFonts w:ascii="Arial" w:hAnsi="Arial" w:hint="default"/>
      </w:rPr>
    </w:lvl>
    <w:lvl w:ilvl="6" w:tplc="BFE65A40" w:tentative="1">
      <w:start w:val="1"/>
      <w:numFmt w:val="bullet"/>
      <w:lvlText w:val="•"/>
      <w:lvlJc w:val="left"/>
      <w:pPr>
        <w:tabs>
          <w:tab w:val="num" w:pos="5040"/>
        </w:tabs>
        <w:ind w:left="5040" w:hanging="360"/>
      </w:pPr>
      <w:rPr>
        <w:rFonts w:ascii="Arial" w:hAnsi="Arial" w:hint="default"/>
      </w:rPr>
    </w:lvl>
    <w:lvl w:ilvl="7" w:tplc="A3C68F5E" w:tentative="1">
      <w:start w:val="1"/>
      <w:numFmt w:val="bullet"/>
      <w:lvlText w:val="•"/>
      <w:lvlJc w:val="left"/>
      <w:pPr>
        <w:tabs>
          <w:tab w:val="num" w:pos="5760"/>
        </w:tabs>
        <w:ind w:left="5760" w:hanging="360"/>
      </w:pPr>
      <w:rPr>
        <w:rFonts w:ascii="Arial" w:hAnsi="Arial" w:hint="default"/>
      </w:rPr>
    </w:lvl>
    <w:lvl w:ilvl="8" w:tplc="94727C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2C43E4"/>
    <w:multiLevelType w:val="hybridMultilevel"/>
    <w:tmpl w:val="8088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44C50"/>
    <w:multiLevelType w:val="hybridMultilevel"/>
    <w:tmpl w:val="A422435A"/>
    <w:lvl w:ilvl="0" w:tplc="08090001">
      <w:start w:val="1"/>
      <w:numFmt w:val="bullet"/>
      <w:lvlText w:val=""/>
      <w:lvlJc w:val="left"/>
      <w:pPr>
        <w:tabs>
          <w:tab w:val="num" w:pos="720"/>
        </w:tabs>
        <w:ind w:left="720" w:hanging="360"/>
      </w:pPr>
      <w:rPr>
        <w:rFonts w:ascii="Symbol" w:hAnsi="Symbol" w:hint="default"/>
      </w:rPr>
    </w:lvl>
    <w:lvl w:ilvl="1" w:tplc="9D44A0F2" w:tentative="1">
      <w:start w:val="1"/>
      <w:numFmt w:val="decimal"/>
      <w:lvlText w:val="%2."/>
      <w:lvlJc w:val="left"/>
      <w:pPr>
        <w:tabs>
          <w:tab w:val="num" w:pos="1440"/>
        </w:tabs>
        <w:ind w:left="1440" w:hanging="360"/>
      </w:pPr>
    </w:lvl>
    <w:lvl w:ilvl="2" w:tplc="E03E257A" w:tentative="1">
      <w:start w:val="1"/>
      <w:numFmt w:val="decimal"/>
      <w:lvlText w:val="%3."/>
      <w:lvlJc w:val="left"/>
      <w:pPr>
        <w:tabs>
          <w:tab w:val="num" w:pos="2160"/>
        </w:tabs>
        <w:ind w:left="2160" w:hanging="360"/>
      </w:pPr>
    </w:lvl>
    <w:lvl w:ilvl="3" w:tplc="1CD8E872" w:tentative="1">
      <w:start w:val="1"/>
      <w:numFmt w:val="decimal"/>
      <w:lvlText w:val="%4."/>
      <w:lvlJc w:val="left"/>
      <w:pPr>
        <w:tabs>
          <w:tab w:val="num" w:pos="2880"/>
        </w:tabs>
        <w:ind w:left="2880" w:hanging="360"/>
      </w:pPr>
    </w:lvl>
    <w:lvl w:ilvl="4" w:tplc="1BFE4A20" w:tentative="1">
      <w:start w:val="1"/>
      <w:numFmt w:val="decimal"/>
      <w:lvlText w:val="%5."/>
      <w:lvlJc w:val="left"/>
      <w:pPr>
        <w:tabs>
          <w:tab w:val="num" w:pos="3600"/>
        </w:tabs>
        <w:ind w:left="3600" w:hanging="360"/>
      </w:pPr>
    </w:lvl>
    <w:lvl w:ilvl="5" w:tplc="1E5C155A" w:tentative="1">
      <w:start w:val="1"/>
      <w:numFmt w:val="decimal"/>
      <w:lvlText w:val="%6."/>
      <w:lvlJc w:val="left"/>
      <w:pPr>
        <w:tabs>
          <w:tab w:val="num" w:pos="4320"/>
        </w:tabs>
        <w:ind w:left="4320" w:hanging="360"/>
      </w:pPr>
    </w:lvl>
    <w:lvl w:ilvl="6" w:tplc="927ABB02" w:tentative="1">
      <w:start w:val="1"/>
      <w:numFmt w:val="decimal"/>
      <w:lvlText w:val="%7."/>
      <w:lvlJc w:val="left"/>
      <w:pPr>
        <w:tabs>
          <w:tab w:val="num" w:pos="5040"/>
        </w:tabs>
        <w:ind w:left="5040" w:hanging="360"/>
      </w:pPr>
    </w:lvl>
    <w:lvl w:ilvl="7" w:tplc="E0407E9A" w:tentative="1">
      <w:start w:val="1"/>
      <w:numFmt w:val="decimal"/>
      <w:lvlText w:val="%8."/>
      <w:lvlJc w:val="left"/>
      <w:pPr>
        <w:tabs>
          <w:tab w:val="num" w:pos="5760"/>
        </w:tabs>
        <w:ind w:left="5760" w:hanging="360"/>
      </w:pPr>
    </w:lvl>
    <w:lvl w:ilvl="8" w:tplc="58541BC0" w:tentative="1">
      <w:start w:val="1"/>
      <w:numFmt w:val="decimal"/>
      <w:lvlText w:val="%9."/>
      <w:lvlJc w:val="left"/>
      <w:pPr>
        <w:tabs>
          <w:tab w:val="num" w:pos="6480"/>
        </w:tabs>
        <w:ind w:left="6480" w:hanging="360"/>
      </w:pPr>
    </w:lvl>
  </w:abstractNum>
  <w:abstractNum w:abstractNumId="7" w15:restartNumberingAfterBreak="0">
    <w:nsid w:val="7DAE58CE"/>
    <w:multiLevelType w:val="hybridMultilevel"/>
    <w:tmpl w:val="6144EBE8"/>
    <w:lvl w:ilvl="0" w:tplc="E59E7DC8">
      <w:start w:val="1"/>
      <w:numFmt w:val="bullet"/>
      <w:lvlText w:val="•"/>
      <w:lvlJc w:val="left"/>
      <w:pPr>
        <w:tabs>
          <w:tab w:val="num" w:pos="720"/>
        </w:tabs>
        <w:ind w:left="720" w:hanging="360"/>
      </w:pPr>
      <w:rPr>
        <w:rFonts w:ascii="Arial" w:hAnsi="Arial" w:hint="default"/>
      </w:rPr>
    </w:lvl>
    <w:lvl w:ilvl="1" w:tplc="DB2CC366" w:tentative="1">
      <w:start w:val="1"/>
      <w:numFmt w:val="bullet"/>
      <w:lvlText w:val="•"/>
      <w:lvlJc w:val="left"/>
      <w:pPr>
        <w:tabs>
          <w:tab w:val="num" w:pos="1440"/>
        </w:tabs>
        <w:ind w:left="1440" w:hanging="360"/>
      </w:pPr>
      <w:rPr>
        <w:rFonts w:ascii="Arial" w:hAnsi="Arial" w:hint="default"/>
      </w:rPr>
    </w:lvl>
    <w:lvl w:ilvl="2" w:tplc="9EDAA4B8" w:tentative="1">
      <w:start w:val="1"/>
      <w:numFmt w:val="bullet"/>
      <w:lvlText w:val="•"/>
      <w:lvlJc w:val="left"/>
      <w:pPr>
        <w:tabs>
          <w:tab w:val="num" w:pos="2160"/>
        </w:tabs>
        <w:ind w:left="2160" w:hanging="360"/>
      </w:pPr>
      <w:rPr>
        <w:rFonts w:ascii="Arial" w:hAnsi="Arial" w:hint="default"/>
      </w:rPr>
    </w:lvl>
    <w:lvl w:ilvl="3" w:tplc="B33C7BB2" w:tentative="1">
      <w:start w:val="1"/>
      <w:numFmt w:val="bullet"/>
      <w:lvlText w:val="•"/>
      <w:lvlJc w:val="left"/>
      <w:pPr>
        <w:tabs>
          <w:tab w:val="num" w:pos="2880"/>
        </w:tabs>
        <w:ind w:left="2880" w:hanging="360"/>
      </w:pPr>
      <w:rPr>
        <w:rFonts w:ascii="Arial" w:hAnsi="Arial" w:hint="default"/>
      </w:rPr>
    </w:lvl>
    <w:lvl w:ilvl="4" w:tplc="F47CD7A0" w:tentative="1">
      <w:start w:val="1"/>
      <w:numFmt w:val="bullet"/>
      <w:lvlText w:val="•"/>
      <w:lvlJc w:val="left"/>
      <w:pPr>
        <w:tabs>
          <w:tab w:val="num" w:pos="3600"/>
        </w:tabs>
        <w:ind w:left="3600" w:hanging="360"/>
      </w:pPr>
      <w:rPr>
        <w:rFonts w:ascii="Arial" w:hAnsi="Arial" w:hint="default"/>
      </w:rPr>
    </w:lvl>
    <w:lvl w:ilvl="5" w:tplc="9E84BAB2" w:tentative="1">
      <w:start w:val="1"/>
      <w:numFmt w:val="bullet"/>
      <w:lvlText w:val="•"/>
      <w:lvlJc w:val="left"/>
      <w:pPr>
        <w:tabs>
          <w:tab w:val="num" w:pos="4320"/>
        </w:tabs>
        <w:ind w:left="4320" w:hanging="360"/>
      </w:pPr>
      <w:rPr>
        <w:rFonts w:ascii="Arial" w:hAnsi="Arial" w:hint="default"/>
      </w:rPr>
    </w:lvl>
    <w:lvl w:ilvl="6" w:tplc="B448CF58" w:tentative="1">
      <w:start w:val="1"/>
      <w:numFmt w:val="bullet"/>
      <w:lvlText w:val="•"/>
      <w:lvlJc w:val="left"/>
      <w:pPr>
        <w:tabs>
          <w:tab w:val="num" w:pos="5040"/>
        </w:tabs>
        <w:ind w:left="5040" w:hanging="360"/>
      </w:pPr>
      <w:rPr>
        <w:rFonts w:ascii="Arial" w:hAnsi="Arial" w:hint="default"/>
      </w:rPr>
    </w:lvl>
    <w:lvl w:ilvl="7" w:tplc="E4C84B02" w:tentative="1">
      <w:start w:val="1"/>
      <w:numFmt w:val="bullet"/>
      <w:lvlText w:val="•"/>
      <w:lvlJc w:val="left"/>
      <w:pPr>
        <w:tabs>
          <w:tab w:val="num" w:pos="5760"/>
        </w:tabs>
        <w:ind w:left="5760" w:hanging="360"/>
      </w:pPr>
      <w:rPr>
        <w:rFonts w:ascii="Arial" w:hAnsi="Arial" w:hint="default"/>
      </w:rPr>
    </w:lvl>
    <w:lvl w:ilvl="8" w:tplc="211A3C3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2"/>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07"/>
    <w:rsid w:val="00277C67"/>
    <w:rsid w:val="002C6D0A"/>
    <w:rsid w:val="00377470"/>
    <w:rsid w:val="00391030"/>
    <w:rsid w:val="00392395"/>
    <w:rsid w:val="003B5A5C"/>
    <w:rsid w:val="00480F20"/>
    <w:rsid w:val="0048390B"/>
    <w:rsid w:val="00505476"/>
    <w:rsid w:val="005B287C"/>
    <w:rsid w:val="006948DC"/>
    <w:rsid w:val="006A4400"/>
    <w:rsid w:val="007938BE"/>
    <w:rsid w:val="008E76D1"/>
    <w:rsid w:val="009740D3"/>
    <w:rsid w:val="00A44696"/>
    <w:rsid w:val="00B602C8"/>
    <w:rsid w:val="00B61E07"/>
    <w:rsid w:val="00CA43A4"/>
    <w:rsid w:val="00CA49C9"/>
    <w:rsid w:val="00D553E5"/>
    <w:rsid w:val="00DE14FC"/>
    <w:rsid w:val="00DF1D3A"/>
    <w:rsid w:val="00E23D50"/>
    <w:rsid w:val="00E2457B"/>
    <w:rsid w:val="00F96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672A4"/>
  <w15:chartTrackingRefBased/>
  <w15:docId w15:val="{AC6D7AFC-8A21-4EEE-8650-13C9F4EC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E07"/>
  </w:style>
  <w:style w:type="paragraph" w:styleId="Footer">
    <w:name w:val="footer"/>
    <w:basedOn w:val="Normal"/>
    <w:link w:val="FooterChar"/>
    <w:uiPriority w:val="99"/>
    <w:unhideWhenUsed/>
    <w:rsid w:val="00B61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E07"/>
  </w:style>
  <w:style w:type="paragraph" w:styleId="ListParagraph">
    <w:name w:val="List Paragraph"/>
    <w:basedOn w:val="Normal"/>
    <w:uiPriority w:val="34"/>
    <w:qFormat/>
    <w:rsid w:val="00392395"/>
    <w:pPr>
      <w:ind w:left="720"/>
      <w:contextualSpacing/>
    </w:pPr>
  </w:style>
  <w:style w:type="paragraph" w:styleId="NormalWeb">
    <w:name w:val="Normal (Web)"/>
    <w:basedOn w:val="Normal"/>
    <w:uiPriority w:val="99"/>
    <w:semiHidden/>
    <w:unhideWhenUsed/>
    <w:rsid w:val="003923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81206">
      <w:bodyDiv w:val="1"/>
      <w:marLeft w:val="0"/>
      <w:marRight w:val="0"/>
      <w:marTop w:val="0"/>
      <w:marBottom w:val="0"/>
      <w:divBdr>
        <w:top w:val="none" w:sz="0" w:space="0" w:color="auto"/>
        <w:left w:val="none" w:sz="0" w:space="0" w:color="auto"/>
        <w:bottom w:val="none" w:sz="0" w:space="0" w:color="auto"/>
        <w:right w:val="none" w:sz="0" w:space="0" w:color="auto"/>
      </w:divBdr>
      <w:divsChild>
        <w:div w:id="1161315385">
          <w:marLeft w:val="907"/>
          <w:marRight w:val="0"/>
          <w:marTop w:val="0"/>
          <w:marBottom w:val="0"/>
          <w:divBdr>
            <w:top w:val="none" w:sz="0" w:space="0" w:color="auto"/>
            <w:left w:val="none" w:sz="0" w:space="0" w:color="auto"/>
            <w:bottom w:val="none" w:sz="0" w:space="0" w:color="auto"/>
            <w:right w:val="none" w:sz="0" w:space="0" w:color="auto"/>
          </w:divBdr>
        </w:div>
        <w:div w:id="1536505178">
          <w:marLeft w:val="907"/>
          <w:marRight w:val="0"/>
          <w:marTop w:val="0"/>
          <w:marBottom w:val="0"/>
          <w:divBdr>
            <w:top w:val="none" w:sz="0" w:space="0" w:color="auto"/>
            <w:left w:val="none" w:sz="0" w:space="0" w:color="auto"/>
            <w:bottom w:val="none" w:sz="0" w:space="0" w:color="auto"/>
            <w:right w:val="none" w:sz="0" w:space="0" w:color="auto"/>
          </w:divBdr>
        </w:div>
        <w:div w:id="1845394209">
          <w:marLeft w:val="907"/>
          <w:marRight w:val="0"/>
          <w:marTop w:val="0"/>
          <w:marBottom w:val="0"/>
          <w:divBdr>
            <w:top w:val="none" w:sz="0" w:space="0" w:color="auto"/>
            <w:left w:val="none" w:sz="0" w:space="0" w:color="auto"/>
            <w:bottom w:val="none" w:sz="0" w:space="0" w:color="auto"/>
            <w:right w:val="none" w:sz="0" w:space="0" w:color="auto"/>
          </w:divBdr>
        </w:div>
        <w:div w:id="592126395">
          <w:marLeft w:val="907"/>
          <w:marRight w:val="0"/>
          <w:marTop w:val="0"/>
          <w:marBottom w:val="0"/>
          <w:divBdr>
            <w:top w:val="none" w:sz="0" w:space="0" w:color="auto"/>
            <w:left w:val="none" w:sz="0" w:space="0" w:color="auto"/>
            <w:bottom w:val="none" w:sz="0" w:space="0" w:color="auto"/>
            <w:right w:val="none" w:sz="0" w:space="0" w:color="auto"/>
          </w:divBdr>
        </w:div>
        <w:div w:id="148177327">
          <w:marLeft w:val="907"/>
          <w:marRight w:val="0"/>
          <w:marTop w:val="0"/>
          <w:marBottom w:val="0"/>
          <w:divBdr>
            <w:top w:val="none" w:sz="0" w:space="0" w:color="auto"/>
            <w:left w:val="none" w:sz="0" w:space="0" w:color="auto"/>
            <w:bottom w:val="none" w:sz="0" w:space="0" w:color="auto"/>
            <w:right w:val="none" w:sz="0" w:space="0" w:color="auto"/>
          </w:divBdr>
        </w:div>
      </w:divsChild>
    </w:div>
    <w:div w:id="1480687076">
      <w:bodyDiv w:val="1"/>
      <w:marLeft w:val="0"/>
      <w:marRight w:val="0"/>
      <w:marTop w:val="0"/>
      <w:marBottom w:val="0"/>
      <w:divBdr>
        <w:top w:val="none" w:sz="0" w:space="0" w:color="auto"/>
        <w:left w:val="none" w:sz="0" w:space="0" w:color="auto"/>
        <w:bottom w:val="none" w:sz="0" w:space="0" w:color="auto"/>
        <w:right w:val="none" w:sz="0" w:space="0" w:color="auto"/>
      </w:divBdr>
      <w:divsChild>
        <w:div w:id="2051614718">
          <w:marLeft w:val="547"/>
          <w:marRight w:val="0"/>
          <w:marTop w:val="200"/>
          <w:marBottom w:val="0"/>
          <w:divBdr>
            <w:top w:val="none" w:sz="0" w:space="0" w:color="auto"/>
            <w:left w:val="none" w:sz="0" w:space="0" w:color="auto"/>
            <w:bottom w:val="none" w:sz="0" w:space="0" w:color="auto"/>
            <w:right w:val="none" w:sz="0" w:space="0" w:color="auto"/>
          </w:divBdr>
        </w:div>
        <w:div w:id="390690082">
          <w:marLeft w:val="547"/>
          <w:marRight w:val="0"/>
          <w:marTop w:val="200"/>
          <w:marBottom w:val="0"/>
          <w:divBdr>
            <w:top w:val="none" w:sz="0" w:space="0" w:color="auto"/>
            <w:left w:val="none" w:sz="0" w:space="0" w:color="auto"/>
            <w:bottom w:val="none" w:sz="0" w:space="0" w:color="auto"/>
            <w:right w:val="none" w:sz="0" w:space="0" w:color="auto"/>
          </w:divBdr>
        </w:div>
        <w:div w:id="1227764407">
          <w:marLeft w:val="547"/>
          <w:marRight w:val="0"/>
          <w:marTop w:val="200"/>
          <w:marBottom w:val="0"/>
          <w:divBdr>
            <w:top w:val="none" w:sz="0" w:space="0" w:color="auto"/>
            <w:left w:val="none" w:sz="0" w:space="0" w:color="auto"/>
            <w:bottom w:val="none" w:sz="0" w:space="0" w:color="auto"/>
            <w:right w:val="none" w:sz="0" w:space="0" w:color="auto"/>
          </w:divBdr>
        </w:div>
        <w:div w:id="436759658">
          <w:marLeft w:val="547"/>
          <w:marRight w:val="0"/>
          <w:marTop w:val="200"/>
          <w:marBottom w:val="0"/>
          <w:divBdr>
            <w:top w:val="none" w:sz="0" w:space="0" w:color="auto"/>
            <w:left w:val="none" w:sz="0" w:space="0" w:color="auto"/>
            <w:bottom w:val="none" w:sz="0" w:space="0" w:color="auto"/>
            <w:right w:val="none" w:sz="0" w:space="0" w:color="auto"/>
          </w:divBdr>
        </w:div>
      </w:divsChild>
    </w:div>
    <w:div w:id="1713193534">
      <w:bodyDiv w:val="1"/>
      <w:marLeft w:val="0"/>
      <w:marRight w:val="0"/>
      <w:marTop w:val="0"/>
      <w:marBottom w:val="0"/>
      <w:divBdr>
        <w:top w:val="none" w:sz="0" w:space="0" w:color="auto"/>
        <w:left w:val="none" w:sz="0" w:space="0" w:color="auto"/>
        <w:bottom w:val="none" w:sz="0" w:space="0" w:color="auto"/>
        <w:right w:val="none" w:sz="0" w:space="0" w:color="auto"/>
      </w:divBdr>
    </w:div>
    <w:div w:id="2121534573">
      <w:bodyDiv w:val="1"/>
      <w:marLeft w:val="0"/>
      <w:marRight w:val="0"/>
      <w:marTop w:val="0"/>
      <w:marBottom w:val="0"/>
      <w:divBdr>
        <w:top w:val="none" w:sz="0" w:space="0" w:color="auto"/>
        <w:left w:val="none" w:sz="0" w:space="0" w:color="auto"/>
        <w:bottom w:val="none" w:sz="0" w:space="0" w:color="auto"/>
        <w:right w:val="none" w:sz="0" w:space="0" w:color="auto"/>
      </w:divBdr>
      <w:divsChild>
        <w:div w:id="840124886">
          <w:marLeft w:val="720"/>
          <w:marRight w:val="0"/>
          <w:marTop w:val="200"/>
          <w:marBottom w:val="0"/>
          <w:divBdr>
            <w:top w:val="none" w:sz="0" w:space="0" w:color="auto"/>
            <w:left w:val="none" w:sz="0" w:space="0" w:color="auto"/>
            <w:bottom w:val="none" w:sz="0" w:space="0" w:color="auto"/>
            <w:right w:val="none" w:sz="0" w:space="0" w:color="auto"/>
          </w:divBdr>
        </w:div>
        <w:div w:id="1740328585">
          <w:marLeft w:val="720"/>
          <w:marRight w:val="0"/>
          <w:marTop w:val="200"/>
          <w:marBottom w:val="0"/>
          <w:divBdr>
            <w:top w:val="none" w:sz="0" w:space="0" w:color="auto"/>
            <w:left w:val="none" w:sz="0" w:space="0" w:color="auto"/>
            <w:bottom w:val="none" w:sz="0" w:space="0" w:color="auto"/>
            <w:right w:val="none" w:sz="0" w:space="0" w:color="auto"/>
          </w:divBdr>
        </w:div>
        <w:div w:id="379407410">
          <w:marLeft w:val="720"/>
          <w:marRight w:val="0"/>
          <w:marTop w:val="200"/>
          <w:marBottom w:val="0"/>
          <w:divBdr>
            <w:top w:val="none" w:sz="0" w:space="0" w:color="auto"/>
            <w:left w:val="none" w:sz="0" w:space="0" w:color="auto"/>
            <w:bottom w:val="none" w:sz="0" w:space="0" w:color="auto"/>
            <w:right w:val="none" w:sz="0" w:space="0" w:color="auto"/>
          </w:divBdr>
        </w:div>
        <w:div w:id="1886212264">
          <w:marLeft w:val="720"/>
          <w:marRight w:val="0"/>
          <w:marTop w:val="200"/>
          <w:marBottom w:val="0"/>
          <w:divBdr>
            <w:top w:val="none" w:sz="0" w:space="0" w:color="auto"/>
            <w:left w:val="none" w:sz="0" w:space="0" w:color="auto"/>
            <w:bottom w:val="none" w:sz="0" w:space="0" w:color="auto"/>
            <w:right w:val="none" w:sz="0" w:space="0" w:color="auto"/>
          </w:divBdr>
        </w:div>
        <w:div w:id="666130190">
          <w:marLeft w:val="720"/>
          <w:marRight w:val="0"/>
          <w:marTop w:val="200"/>
          <w:marBottom w:val="0"/>
          <w:divBdr>
            <w:top w:val="none" w:sz="0" w:space="0" w:color="auto"/>
            <w:left w:val="none" w:sz="0" w:space="0" w:color="auto"/>
            <w:bottom w:val="none" w:sz="0" w:space="0" w:color="auto"/>
            <w:right w:val="none" w:sz="0" w:space="0" w:color="auto"/>
          </w:divBdr>
        </w:div>
        <w:div w:id="196531244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O.Forster</dc:creator>
  <cp:keywords/>
  <dc:description/>
  <cp:lastModifiedBy>O.Forster</cp:lastModifiedBy>
  <cp:revision>13</cp:revision>
  <dcterms:created xsi:type="dcterms:W3CDTF">2021-09-23T15:13:00Z</dcterms:created>
  <dcterms:modified xsi:type="dcterms:W3CDTF">2021-09-24T11:51:00Z</dcterms:modified>
</cp:coreProperties>
</file>